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RCM User Guide</w:t>
      </w:r>
    </w:p>
    <w:p w:rsidR="00000000" w:rsidDel="00000000" w:rsidP="00000000" w:rsidRDefault="00000000" w:rsidRPr="00000000" w14:paraId="00000002">
      <w:pPr>
        <w:rPr/>
      </w:pPr>
      <w:r w:rsidDel="00000000" w:rsidR="00000000" w:rsidRPr="00000000">
        <w:rPr/>
        <w:drawing>
          <wp:inline distB="114300" distT="114300" distL="114300" distR="114300">
            <wp:extent cx="2406015" cy="3276600"/>
            <wp:effectExtent b="0" l="0" r="0" t="0"/>
            <wp:docPr id="4" name="image2.png"/>
            <a:graphic>
              <a:graphicData uri="http://schemas.openxmlformats.org/drawingml/2006/picture">
                <pic:pic>
                  <pic:nvPicPr>
                    <pic:cNvPr id="0" name="image2.png"/>
                    <pic:cNvPicPr preferRelativeResize="0"/>
                  </pic:nvPicPr>
                  <pic:blipFill>
                    <a:blip r:embed="rId7"/>
                    <a:srcRect b="28" l="49979" r="0" t="29"/>
                    <a:stretch>
                      <a:fillRect/>
                    </a:stretch>
                  </pic:blipFill>
                  <pic:spPr>
                    <a:xfrm>
                      <a:off x="0" y="0"/>
                      <a:ext cx="2406015" cy="3276600"/>
                    </a:xfrm>
                    <a:prstGeom prst="rect"/>
                    <a:ln/>
                  </pic:spPr>
                </pic:pic>
              </a:graphicData>
            </a:graphic>
          </wp:inline>
        </w:drawing>
      </w:r>
      <w:r w:rsidDel="00000000" w:rsidR="00000000" w:rsidRPr="00000000">
        <w:rPr/>
        <w:drawing>
          <wp:inline distB="114300" distT="114300" distL="114300" distR="114300">
            <wp:extent cx="2404110" cy="3276600"/>
            <wp:effectExtent b="0" l="0" r="0" t="0"/>
            <wp:docPr id="5" name="image2.png"/>
            <a:graphic>
              <a:graphicData uri="http://schemas.openxmlformats.org/drawingml/2006/picture">
                <pic:pic>
                  <pic:nvPicPr>
                    <pic:cNvPr id="0" name="image2.png"/>
                    <pic:cNvPicPr preferRelativeResize="0"/>
                  </pic:nvPicPr>
                  <pic:blipFill>
                    <a:blip r:embed="rId7"/>
                    <a:srcRect b="28" l="0" r="50019" t="29"/>
                    <a:stretch>
                      <a:fillRect/>
                    </a:stretch>
                  </pic:blipFill>
                  <pic:spPr>
                    <a:xfrm>
                      <a:off x="0" y="0"/>
                      <a:ext cx="2404110" cy="3276600"/>
                    </a:xfrm>
                    <a:prstGeom prst="rect"/>
                    <a:ln/>
                  </pic:spPr>
                </pic:pic>
              </a:graphicData>
            </a:graphic>
          </wp:inline>
        </w:drawing>
      </w:r>
      <w:r w:rsidDel="00000000" w:rsidR="00000000" w:rsidRPr="00000000">
        <w:rPr/>
        <w:drawing>
          <wp:inline distB="114300" distT="114300" distL="114300" distR="114300">
            <wp:extent cx="2365673" cy="3285125"/>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65673" cy="32851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4 motor control ports. The top two and bottom two pins of each port are connected together so two motors can be plugged into each port. The motor drivers can supply 0.6 A on each port continuously with a burst of 1.2 A (</w:t>
      </w:r>
      <w:hyperlink r:id="rId9">
        <w:r w:rsidDel="00000000" w:rsidR="00000000" w:rsidRPr="00000000">
          <w:rPr>
            <w:color w:val="1155cc"/>
            <w:u w:val="single"/>
            <w:rtl w:val="0"/>
          </w:rPr>
          <w:t xml:space="preserve">L293D datasheet</w:t>
        </w:r>
      </w:hyperlink>
      <w:r w:rsidDel="00000000" w:rsidR="00000000" w:rsidRPr="00000000">
        <w:rPr>
          <w:rtl w:val="0"/>
        </w:rPr>
        <w:t xml:space="preserve">) Left to right then down in the above pictures, the ports are called portA through portD in the code.</w:t>
      </w:r>
      <w:r w:rsidDel="00000000" w:rsidR="00000000" w:rsidRPr="00000000">
        <w:rPr>
          <w:rtl w:val="0"/>
        </w:rPr>
      </w:r>
    </w:p>
    <w:p w:rsidR="00000000" w:rsidDel="00000000" w:rsidP="00000000" w:rsidRDefault="00000000" w:rsidRPr="00000000" w14:paraId="00000004">
      <w:pPr>
        <w:numPr>
          <w:ilvl w:val="0"/>
          <w:numId w:val="1"/>
        </w:numPr>
        <w:ind w:left="720" w:hanging="360"/>
        <w:rPr>
          <w:highlight w:val="yellow"/>
        </w:rPr>
      </w:pPr>
      <w:r w:rsidDel="00000000" w:rsidR="00000000" w:rsidRPr="00000000">
        <w:rPr>
          <w:rtl w:val="0"/>
        </w:rPr>
        <w:t xml:space="preserve">5 servo ports. Each servo port has a ground pin, battery power pin, and connection to a signal pin. The signal pins are shaded yellow in the above pictures, and should connect to the signal wire of a servo which is usually white or orange. Left to right in the above pictures the ports are called port1 through port5 in the code. You don’t have to connect servos to these ports, you could use the GPIO pins with any 3.3v compatible sensors or other electronics, though note that some functions are only on some pins.</w:t>
      </w:r>
      <w:r w:rsidDel="00000000" w:rsidR="00000000" w:rsidRPr="00000000">
        <w:rPr>
          <w:rtl w:val="0"/>
        </w:rPr>
      </w:r>
    </w:p>
    <w:p w:rsidR="00000000" w:rsidDel="00000000" w:rsidP="00000000" w:rsidRDefault="00000000" w:rsidRPr="00000000" w14:paraId="00000005">
      <w:pPr>
        <w:widowControl w:val="0"/>
        <w:numPr>
          <w:ilvl w:val="1"/>
          <w:numId w:val="1"/>
        </w:numPr>
        <w:ind w:left="1440" w:hanging="360"/>
        <w:rPr/>
      </w:pPr>
      <w:r w:rsidDel="00000000" w:rsidR="00000000" w:rsidRPr="00000000">
        <w:rPr>
          <w:sz w:val="20"/>
          <w:szCs w:val="20"/>
          <w:rtl w:val="0"/>
        </w:rPr>
        <w:t xml:space="preserve">port1Pin</w:t>
      </w:r>
      <w:r w:rsidDel="00000000" w:rsidR="00000000" w:rsidRPr="00000000">
        <w:rPr>
          <w:sz w:val="20"/>
          <w:szCs w:val="20"/>
          <w:rtl w:val="0"/>
        </w:rPr>
        <w:t xml:space="preserve">: ADC (analog input), PWM/servo, GPIO, 32</w:t>
      </w:r>
      <w:r w:rsidDel="00000000" w:rsidR="00000000" w:rsidRPr="00000000">
        <w:rPr>
          <w:rtl w:val="0"/>
        </w:rPr>
      </w:r>
    </w:p>
    <w:p w:rsidR="00000000" w:rsidDel="00000000" w:rsidP="00000000" w:rsidRDefault="00000000" w:rsidRPr="00000000" w14:paraId="00000006">
      <w:pPr>
        <w:widowControl w:val="0"/>
        <w:numPr>
          <w:ilvl w:val="1"/>
          <w:numId w:val="1"/>
        </w:numPr>
        <w:ind w:left="1440" w:hanging="360"/>
        <w:rPr/>
      </w:pPr>
      <w:r w:rsidDel="00000000" w:rsidR="00000000" w:rsidRPr="00000000">
        <w:rPr>
          <w:sz w:val="20"/>
          <w:szCs w:val="20"/>
          <w:rtl w:val="0"/>
        </w:rPr>
        <w:t xml:space="preserve">port2Pin: ADC, PWM/servo, GPIO, 33</w:t>
      </w:r>
      <w:r w:rsidDel="00000000" w:rsidR="00000000" w:rsidRPr="00000000">
        <w:rPr>
          <w:rtl w:val="0"/>
        </w:rPr>
      </w:r>
    </w:p>
    <w:p w:rsidR="00000000" w:rsidDel="00000000" w:rsidP="00000000" w:rsidRDefault="00000000" w:rsidRPr="00000000" w14:paraId="00000007">
      <w:pPr>
        <w:widowControl w:val="0"/>
        <w:numPr>
          <w:ilvl w:val="1"/>
          <w:numId w:val="1"/>
        </w:numPr>
        <w:ind w:left="1440" w:hanging="360"/>
        <w:rPr>
          <w:sz w:val="20"/>
          <w:szCs w:val="20"/>
          <w:u w:val="none"/>
        </w:rPr>
      </w:pPr>
      <w:r w:rsidDel="00000000" w:rsidR="00000000" w:rsidRPr="00000000">
        <w:rPr>
          <w:sz w:val="20"/>
          <w:szCs w:val="20"/>
          <w:rtl w:val="0"/>
        </w:rPr>
        <w:t xml:space="preserve">port3Pin</w:t>
      </w:r>
      <w:r w:rsidDel="00000000" w:rsidR="00000000" w:rsidRPr="00000000">
        <w:rPr>
          <w:sz w:val="20"/>
          <w:szCs w:val="20"/>
          <w:rtl w:val="0"/>
        </w:rPr>
        <w:t xml:space="preserve">: DAC (true analog output), PWM/servo, GPIO, 25</w:t>
      </w:r>
      <w:r w:rsidDel="00000000" w:rsidR="00000000" w:rsidRPr="00000000">
        <w:rPr>
          <w:rtl w:val="0"/>
        </w:rPr>
      </w:r>
    </w:p>
    <w:p w:rsidR="00000000" w:rsidDel="00000000" w:rsidP="00000000" w:rsidRDefault="00000000" w:rsidRPr="00000000" w14:paraId="00000008">
      <w:pPr>
        <w:widowControl w:val="0"/>
        <w:numPr>
          <w:ilvl w:val="1"/>
          <w:numId w:val="1"/>
        </w:numPr>
        <w:ind w:left="1440" w:hanging="360"/>
        <w:rPr>
          <w:sz w:val="20"/>
          <w:szCs w:val="20"/>
          <w:u w:val="none"/>
        </w:rPr>
      </w:pPr>
      <w:r w:rsidDel="00000000" w:rsidR="00000000" w:rsidRPr="00000000">
        <w:rPr>
          <w:sz w:val="20"/>
          <w:szCs w:val="20"/>
          <w:rtl w:val="0"/>
        </w:rPr>
        <w:t xml:space="preserve">port4Pin</w:t>
      </w:r>
      <w:r w:rsidDel="00000000" w:rsidR="00000000" w:rsidRPr="00000000">
        <w:rPr>
          <w:sz w:val="20"/>
          <w:szCs w:val="20"/>
          <w:rtl w:val="0"/>
        </w:rPr>
        <w:t xml:space="preserve">: DAC, PWM/servo, GPIO, 26</w:t>
      </w:r>
      <w:r w:rsidDel="00000000" w:rsidR="00000000" w:rsidRPr="00000000">
        <w:rPr>
          <w:rtl w:val="0"/>
        </w:rPr>
      </w:r>
    </w:p>
    <w:p w:rsidR="00000000" w:rsidDel="00000000" w:rsidP="00000000" w:rsidRDefault="00000000" w:rsidRPr="00000000" w14:paraId="00000009">
      <w:pPr>
        <w:widowControl w:val="0"/>
        <w:numPr>
          <w:ilvl w:val="1"/>
          <w:numId w:val="1"/>
        </w:numPr>
        <w:ind w:left="1440" w:hanging="360"/>
        <w:rPr>
          <w:sz w:val="20"/>
          <w:szCs w:val="20"/>
          <w:u w:val="none"/>
        </w:rPr>
      </w:pPr>
      <w:r w:rsidDel="00000000" w:rsidR="00000000" w:rsidRPr="00000000">
        <w:rPr>
          <w:sz w:val="20"/>
          <w:szCs w:val="20"/>
          <w:rtl w:val="0"/>
        </w:rPr>
        <w:t xml:space="preserve">port5Pin</w:t>
      </w:r>
      <w:r w:rsidDel="00000000" w:rsidR="00000000" w:rsidRPr="00000000">
        <w:rPr>
          <w:sz w:val="20"/>
          <w:szCs w:val="20"/>
          <w:rtl w:val="0"/>
        </w:rPr>
        <w:t xml:space="preserve">: PWM/servo, GPIO, 27</w:t>
      </w:r>
      <w:r w:rsidDel="00000000" w:rsidR="00000000" w:rsidRPr="00000000">
        <w:rPr>
          <w:rtl w:val="0"/>
        </w:rPr>
      </w:r>
    </w:p>
    <w:p w:rsidR="00000000" w:rsidDel="00000000" w:rsidP="00000000" w:rsidRDefault="00000000" w:rsidRPr="00000000" w14:paraId="0000000A">
      <w:pPr>
        <w:numPr>
          <w:ilvl w:val="0"/>
          <w:numId w:val="1"/>
        </w:numPr>
        <w:ind w:left="720" w:hanging="360"/>
        <w:rPr>
          <w:highlight w:val="red"/>
        </w:rPr>
      </w:pPr>
      <w:r w:rsidDel="00000000" w:rsidR="00000000" w:rsidRPr="00000000">
        <w:rPr>
          <w:rtl w:val="0"/>
        </w:rPr>
        <w:t xml:space="preserve">Connect the positive wire of a 5 NiMH battery pack here. (5-7 volts).</w:t>
      </w:r>
      <w:r w:rsidDel="00000000" w:rsidR="00000000" w:rsidRPr="00000000">
        <w:rPr>
          <w:rtl w:val="0"/>
        </w:rPr>
      </w:r>
    </w:p>
    <w:p w:rsidR="00000000" w:rsidDel="00000000" w:rsidP="00000000" w:rsidRDefault="00000000" w:rsidRPr="00000000" w14:paraId="0000000B">
      <w:pPr>
        <w:numPr>
          <w:ilvl w:val="0"/>
          <w:numId w:val="1"/>
        </w:numPr>
        <w:ind w:left="720" w:hanging="360"/>
        <w:rPr>
          <w:shd w:fill="a76e6e" w:val="clear"/>
        </w:rPr>
      </w:pPr>
      <w:r w:rsidDel="00000000" w:rsidR="00000000" w:rsidRPr="00000000">
        <w:rPr>
          <w:rtl w:val="0"/>
        </w:rPr>
        <w:t xml:space="preserve">Connect the negative wire of the battery pack here. Connecting power backwards will destroy the board!</w:t>
      </w:r>
      <w:r w:rsidDel="00000000" w:rsidR="00000000" w:rsidRPr="00000000">
        <w:rPr>
          <w:rtl w:val="0"/>
        </w:rPr>
      </w:r>
    </w:p>
    <w:p w:rsidR="00000000" w:rsidDel="00000000" w:rsidP="00000000" w:rsidRDefault="00000000" w:rsidRPr="00000000" w14:paraId="0000000C">
      <w:pPr>
        <w:numPr>
          <w:ilvl w:val="0"/>
          <w:numId w:val="1"/>
        </w:numPr>
        <w:ind w:left="720" w:hanging="360"/>
        <w:rPr>
          <w:shd w:fill="ff5f00" w:val="clear"/>
        </w:rPr>
      </w:pPr>
      <w:r w:rsidDel="00000000" w:rsidR="00000000" w:rsidRPr="00000000">
        <w:rPr>
          <w:rtl w:val="0"/>
        </w:rPr>
        <w:t xml:space="preserve">Regulated 3.3v power available for sensors.</w:t>
      </w:r>
      <w:r w:rsidDel="00000000" w:rsidR="00000000" w:rsidRPr="00000000">
        <w:rPr>
          <w:rtl w:val="0"/>
        </w:rPr>
      </w:r>
    </w:p>
    <w:p w:rsidR="00000000" w:rsidDel="00000000" w:rsidP="00000000" w:rsidRDefault="00000000" w:rsidRPr="00000000" w14:paraId="0000000D">
      <w:pPr>
        <w:numPr>
          <w:ilvl w:val="0"/>
          <w:numId w:val="1"/>
        </w:numPr>
        <w:ind w:left="720" w:hanging="360"/>
        <w:rPr>
          <w:shd w:fill="351c75" w:val="clear"/>
        </w:rPr>
      </w:pPr>
      <w:r w:rsidDel="00000000" w:rsidR="00000000" w:rsidRPr="00000000">
        <w:rPr>
          <w:rtl w:val="0"/>
        </w:rPr>
        <w:t xml:space="preserve">Micro usb port for programming. Before connecting to your computer, disconnect any batteries from the board.</w:t>
      </w:r>
      <w:r w:rsidDel="00000000" w:rsidR="00000000" w:rsidRPr="00000000">
        <w:rPr>
          <w:rtl w:val="0"/>
        </w:rPr>
      </w:r>
    </w:p>
    <w:p w:rsidR="00000000" w:rsidDel="00000000" w:rsidP="00000000" w:rsidRDefault="00000000" w:rsidRPr="00000000" w14:paraId="0000000E">
      <w:pPr>
        <w:numPr>
          <w:ilvl w:val="0"/>
          <w:numId w:val="1"/>
        </w:numPr>
        <w:ind w:left="720" w:hanging="360"/>
        <w:rPr>
          <w:shd w:fill="6d9eeb" w:val="clear"/>
        </w:rPr>
      </w:pPr>
      <w:r w:rsidDel="00000000" w:rsidR="00000000" w:rsidRPr="00000000">
        <w:rPr>
          <w:rtl w:val="0"/>
        </w:rPr>
        <w:t xml:space="preserve">Press this button when Arduino starts connecting to the board to upload code or the upload will fail.</w:t>
      </w:r>
      <w:r w:rsidDel="00000000" w:rsidR="00000000" w:rsidRPr="00000000">
        <w:rPr>
          <w:rtl w:val="0"/>
        </w:rPr>
      </w:r>
    </w:p>
    <w:p w:rsidR="00000000" w:rsidDel="00000000" w:rsidP="00000000" w:rsidRDefault="00000000" w:rsidRPr="00000000" w14:paraId="0000000F">
      <w:pPr>
        <w:numPr>
          <w:ilvl w:val="0"/>
          <w:numId w:val="1"/>
        </w:numPr>
        <w:ind w:left="720" w:hanging="360"/>
        <w:rPr>
          <w:shd w:fill="9900ff" w:val="clear"/>
        </w:rPr>
      </w:pPr>
      <w:r w:rsidDel="00000000" w:rsidR="00000000" w:rsidRPr="00000000">
        <w:rPr>
          <w:rtl w:val="0"/>
        </w:rPr>
        <w:t xml:space="preserve">Press this button to restart the program running on the robot (can be useful if connection is lost).</w:t>
      </w:r>
      <w:r w:rsidDel="00000000" w:rsidR="00000000" w:rsidRPr="00000000">
        <w:rPr>
          <w:rtl w:val="0"/>
        </w:rPr>
      </w:r>
    </w:p>
    <w:p w:rsidR="00000000" w:rsidDel="00000000" w:rsidP="00000000" w:rsidRDefault="00000000" w:rsidRPr="00000000" w14:paraId="00000010">
      <w:pPr>
        <w:numPr>
          <w:ilvl w:val="0"/>
          <w:numId w:val="1"/>
        </w:numPr>
        <w:ind w:left="720" w:hanging="360"/>
        <w:rPr>
          <w:shd w:fill="ffd966" w:val="clear"/>
        </w:rPr>
      </w:pPr>
      <w:r w:rsidDel="00000000" w:rsidR="00000000" w:rsidRPr="00000000">
        <w:rPr>
          <w:rtl w:val="0"/>
        </w:rPr>
        <w:t xml:space="preserve">These extra input only pins may be available on some boards. Top to bottom the pins are called inport1 through inport3 in the code.</w:t>
      </w:r>
      <w:r w:rsidDel="00000000" w:rsidR="00000000" w:rsidRPr="00000000">
        <w:rPr>
          <w:rtl w:val="0"/>
        </w:rPr>
      </w:r>
    </w:p>
    <w:p w:rsidR="00000000" w:rsidDel="00000000" w:rsidP="00000000" w:rsidRDefault="00000000" w:rsidRPr="00000000" w14:paraId="00000011">
      <w:pPr>
        <w:numPr>
          <w:ilvl w:val="0"/>
          <w:numId w:val="1"/>
        </w:numPr>
        <w:ind w:left="720" w:hanging="360"/>
        <w:rPr>
          <w:highlight w:val="yellow"/>
        </w:rPr>
      </w:pPr>
      <w:r w:rsidDel="00000000" w:rsidR="00000000" w:rsidRPr="00000000">
        <w:rPr>
          <w:rtl w:val="0"/>
        </w:rPr>
        <w:t xml:space="preserve">These extra connections to the servo signal pins may be available on some boards. These are just a second place to access the same pins, not additional ports. Top to bottom the pins are port1 through port5 in the code.</w:t>
      </w:r>
      <w:r w:rsidDel="00000000" w:rsidR="00000000" w:rsidRPr="00000000">
        <w:rPr>
          <w:rtl w:val="0"/>
        </w:rPr>
      </w:r>
    </w:p>
    <w:p w:rsidR="00000000" w:rsidDel="00000000" w:rsidP="00000000" w:rsidRDefault="00000000" w:rsidRPr="00000000" w14:paraId="00000012">
      <w:pPr>
        <w:numPr>
          <w:ilvl w:val="0"/>
          <w:numId w:val="1"/>
        </w:numPr>
        <w:ind w:left="720" w:hanging="360"/>
        <w:rPr>
          <w:shd w:fill="f3f3f3" w:val="clear"/>
        </w:rPr>
      </w:pPr>
      <w:r w:rsidDel="00000000" w:rsidR="00000000" w:rsidRPr="00000000">
        <w:rPr>
          <w:rtl w:val="0"/>
        </w:rPr>
        <w:t xml:space="preserve">There’s a red light on the esp32 that is always on while there’s power. There’s a blue light that is lit when the robot is ready but disabled, and flashes when the robot is enabled.</w:t>
      </w: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Recommended driverstation: </w:t>
      </w:r>
      <w:hyperlink r:id="rId10">
        <w:r w:rsidDel="00000000" w:rsidR="00000000" w:rsidRPr="00000000">
          <w:rPr>
            <w:b w:val="1"/>
            <w:color w:val="1155cc"/>
            <w:u w:val="single"/>
            <w:rtl w:val="0"/>
          </w:rPr>
          <w:t xml:space="preserve">RCMDS-new</w:t>
        </w:r>
      </w:hyperlink>
      <w:r w:rsidDel="00000000" w:rsidR="00000000" w:rsidRPr="00000000">
        <w:rPr>
          <w:b w:val="1"/>
          <w:rtl w:val="0"/>
        </w:rPr>
        <w:t xml:space="preserve"> </w:t>
      </w:r>
    </w:p>
    <w:p w:rsidR="00000000" w:rsidDel="00000000" w:rsidP="00000000" w:rsidRDefault="00000000" w:rsidRPr="00000000" w14:paraId="00000015">
      <w:pPr>
        <w:rPr>
          <w:b w:val="1"/>
        </w:rPr>
      </w:pPr>
      <w:r w:rsidDel="00000000" w:rsidR="00000000" w:rsidRPr="00000000">
        <w:rPr>
          <w:b w:val="1"/>
          <w:rtl w:val="0"/>
        </w:rPr>
        <w:t xml:space="preserve">Template and example robot code: </w:t>
      </w:r>
      <w:hyperlink r:id="rId11">
        <w:r w:rsidDel="00000000" w:rsidR="00000000" w:rsidRPr="00000000">
          <w:rPr>
            <w:b w:val="1"/>
            <w:color w:val="1155cc"/>
            <w:u w:val="single"/>
            <w:rtl w:val="0"/>
          </w:rPr>
          <w:t xml:space="preserve">RCM</w:t>
        </w:r>
      </w:hyperlink>
      <w:r w:rsidDel="00000000" w:rsidR="00000000" w:rsidRPr="00000000">
        <w:rPr>
          <w:b w:val="1"/>
          <w:rtl w:val="0"/>
        </w:rPr>
        <w:t xml:space="preserve"> </w:t>
      </w:r>
    </w:p>
    <w:p w:rsidR="00000000" w:rsidDel="00000000" w:rsidP="00000000" w:rsidRDefault="00000000" w:rsidRPr="00000000" w14:paraId="00000016">
      <w:pPr>
        <w:rPr>
          <w:b w:val="1"/>
        </w:rPr>
      </w:pPr>
      <w:r w:rsidDel="00000000" w:rsidR="00000000" w:rsidRPr="00000000">
        <w:rPr>
          <w:b w:val="1"/>
          <w:rtl w:val="0"/>
        </w:rPr>
        <w:t xml:space="preserve">Other driverstation: </w:t>
      </w:r>
      <w:hyperlink r:id="rId12">
        <w:r w:rsidDel="00000000" w:rsidR="00000000" w:rsidRPr="00000000">
          <w:rPr>
            <w:b w:val="1"/>
            <w:color w:val="1155cc"/>
            <w:u w:val="single"/>
            <w:rtl w:val="0"/>
          </w:rPr>
          <w:t xml:space="preserve">RCMDS</w:t>
        </w:r>
      </w:hyperlink>
      <w:r w:rsidDel="00000000" w:rsidR="00000000" w:rsidRPr="00000000">
        <w:rPr>
          <w:b w:val="1"/>
          <w:rtl w:val="0"/>
        </w:rPr>
        <w:t xml:space="preserve"> </w:t>
      </w:r>
    </w:p>
    <w:p w:rsidR="00000000" w:rsidDel="00000000" w:rsidP="00000000" w:rsidRDefault="00000000" w:rsidRPr="00000000" w14:paraId="00000017">
      <w:pPr>
        <w:rPr>
          <w:b w:val="1"/>
        </w:rPr>
      </w:pPr>
      <w:r w:rsidDel="00000000" w:rsidR="00000000" w:rsidRPr="00000000">
        <w:rPr>
          <w:rtl w:val="0"/>
        </w:rPr>
      </w:r>
    </w:p>
    <w:sectPr>
      <w:pgSz w:h="15840" w:w="12240" w:orient="portrait"/>
      <w:pgMar w:bottom="144" w:top="144" w:left="144" w:right="14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shd w:fill="68dc6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github.com/rcmgames/RCM" TargetMode="External"/><Relationship Id="rId10" Type="http://schemas.openxmlformats.org/officeDocument/2006/relationships/hyperlink" Target="https://github.com/rcmgames/RCMDS-new" TargetMode="External"/><Relationship Id="rId12" Type="http://schemas.openxmlformats.org/officeDocument/2006/relationships/hyperlink" Target="https://github.com/rcmgames/RCMDS" TargetMode="External"/><Relationship Id="rId9" Type="http://schemas.openxmlformats.org/officeDocument/2006/relationships/hyperlink" Target="https://www.ti.com/lit/ds/symlink/l293.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lmBykwQ9El2bpeiQInjVnM4eSw==">AMUW2mVu1R/CR1LHwe8AdGDQH65dqL2+meKyzDeDKUKIXQJk/gJP3yvpmCiQ6O5BtLZELdKurdLQWEIarFtuk7gyJz78EJKeMDPQj39S+1aQyDNLp+LaZTQ=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